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Helvetica Neue" w:cs="Helvetica Neue" w:eastAsia="Helvetica Neue" w:hAnsi="Helvetica Neue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Helvetica Neue" w:cs="Helvetica Neue" w:eastAsia="Helvetica Neue" w:hAnsi="Helvetica Neue"/>
          <w:color w:val="434343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434343"/>
          <w:sz w:val="20"/>
          <w:szCs w:val="20"/>
          <w:u w:val="single"/>
          <w:rtl w:val="0"/>
        </w:rPr>
        <w:t xml:space="preserve">NEBDN Certificate in Oral Health 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5.0" w:type="dxa"/>
        <w:jc w:val="center"/>
        <w:tblBorders>
          <w:top w:color="efefef" w:space="0" w:sz="8" w:val="single"/>
          <w:left w:color="efefef" w:space="0" w:sz="8" w:val="single"/>
          <w:bottom w:color="efefef" w:space="0" w:sz="8" w:val="single"/>
          <w:right w:color="efefef" w:space="0" w:sz="8" w:val="single"/>
          <w:insideH w:color="efefef" w:space="0" w:sz="8" w:val="single"/>
          <w:insideV w:color="efefef" w:space="0" w:sz="8" w:val="single"/>
        </w:tblBorders>
        <w:tblLayout w:type="fixed"/>
        <w:tblLook w:val="0600"/>
      </w:tblPr>
      <w:tblGrid>
        <w:gridCol w:w="3675"/>
        <w:gridCol w:w="6060"/>
        <w:tblGridChange w:id="0">
          <w:tblGrid>
            <w:gridCol w:w="3675"/>
            <w:gridCol w:w="606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Personal Details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Full Name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GDC Number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.9999999999999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D.O.B (Required by NEBDN)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.9999999999999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Do you have GCSE in English or Equivalent Functional Skills C or above? (If not, we will need to do a formal initial assessment for literacy.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Email Address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(If you have multiple email addresses please provide the email address you will have frequent access to.)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Mobile Telephone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Home Address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Please list the courses you have completed. Do not include CPD hours.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Special Learning Requirements.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Do you have any special learning needs? Will you require extra time for examinations?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Employment Details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Employer Name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Employer Address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Work Telephone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Please confirm you are employed: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Part - time</w:t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Full - time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Witness Details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Witness  Name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Main Witness GDC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Witness email address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Please confirm your witness is dedicated to your learning and will ensure they guide and support you throughout your training.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Please underline.</w:t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Yes, I confirm</w:t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No, I do not confirm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Commitment to the course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What is your main reason for applying for the Oral Health Education Course?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1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Please confirm you are aware you must have access to a computer and internet access to view the online tutorials/video recordings.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Please underline.</w:t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Yes, I confirm</w:t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No, I do not confirm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As this course is online, do you believe you are capable of self-directed learning?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Out of 10 what rating would you give your motivation to learn online?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1 - Unmotivated</w:t>
            </w:r>
          </w:p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5 - Moderately motivated</w:t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10 - Extremely motivated</w:t>
            </w:r>
          </w:p>
        </w:tc>
      </w:tr>
      <w:tr>
        <w:trPr>
          <w:cantSplit w:val="0"/>
          <w:trHeight w:val="152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Have you considered how you will meet the online learning requirements and make time to complete your record of experience?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I.e When will you see your patients? When will you make time to study online?</w:t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Do you have printing facilities?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Record of Competence Assessment Requirements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To complete your Record of Competence you require access to a range of patient groups. Please tick or underline which patient groups you will have access to.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highlight w:val="yellow"/>
                <w:rtl w:val="0"/>
              </w:rPr>
              <w:t xml:space="preserve">You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highlight w:val="yellow"/>
                <w:rtl w:val="0"/>
              </w:rPr>
              <w:t xml:space="preserve">must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highlight w:val="yellow"/>
                <w:rtl w:val="0"/>
              </w:rPr>
              <w:t xml:space="preserve"> have access to 5 of 7 groups to complete the course.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Pregnant / nursing mothers </w:t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Parents of preschool children (4 and under)</w:t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Parents of primary school children (5 – 11) </w:t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Adolescent (12 – 15) </w:t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Adult (16 – 64)</w:t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Seniors (65 and older)</w:t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Special Needs / Medically compromised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To complete your Record of Competence assessment you require access to a range of topics. Please tick or underline which topics you will have access to.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highlight w:val="yellow"/>
                <w:rtl w:val="0"/>
              </w:rPr>
              <w:t xml:space="preserve">You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highlight w:val="yellow"/>
                <w:rtl w:val="0"/>
              </w:rPr>
              <w:t xml:space="preserve">must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highlight w:val="yellow"/>
                <w:rtl w:val="0"/>
              </w:rPr>
              <w:t xml:space="preserve"> have access to all topics to complete the course.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Prevention of Caries</w:t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Periodontal Disease</w:t>
            </w:r>
          </w:p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Non-Carious Tooth Surface Loss</w:t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Oral Conditions</w:t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Care of Dentures </w:t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Care of Fixed Prosthesis</w:t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Care of Orthodontic Appliance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Learning Preferences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What is your most preferred learning style?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Please underline.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Please tick appropriate options:</w:t>
            </w:r>
          </w:p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Visual (spatial):You prefer using pictures, images, and spatial understanding. </w:t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Aural (auditory-musical): You prefer using sound and music. </w:t>
            </w:r>
          </w:p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Verbal (linguistic): You prefer using words, both in speech and writing.</w:t>
            </w:r>
          </w:p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Physical (kinesthetic): You prefer using your body, hands and sense of touch.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What is your least preferred learning style? Please underline.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Visual (spatial):You prefer using pictures, images, and spatial understanding. </w:t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Aural (auditory-musical): You prefer using sound and music. </w:t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Verbal (linguistic): You prefer using words, both in speech and writing.</w:t>
            </w:r>
          </w:p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Physical (kinesthetic): You prefer using your body, hands and sense of touch.</w:t>
            </w:r>
          </w:p>
        </w:tc>
      </w:tr>
    </w:tbl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Helvetica Neue" w:cs="Helvetica Neue" w:eastAsia="Helvetica Neue" w:hAnsi="Helvetica Neue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Helvetica Neue" w:cs="Helvetica Neue" w:eastAsia="Helvetica Neue" w:hAnsi="Helvetica Neue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Helvetica Neue" w:cs="Helvetica Neue" w:eastAsia="Helvetica Neue" w:hAnsi="Helvetica Neue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ilda Display">
    <w:embedRegular w:fontKey="{00000000-0000-0000-0000-000000000000}" r:id="rId5" w:subsetted="0"/>
  </w:font>
  <w:font w:name="Helvetica Neue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jc w:val="left"/>
      <w:rPr>
        <w:rFonts w:ascii="Lato" w:cs="Lato" w:eastAsia="Lato" w:hAnsi="Lato"/>
        <w:b w:val="1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jc w:val="center"/>
      <w:rPr>
        <w:rFonts w:ascii="Gilda Display" w:cs="Gilda Display" w:eastAsia="Gilda Display" w:hAnsi="Gilda Display"/>
        <w:sz w:val="16"/>
        <w:szCs w:val="1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jc w:val="center"/>
      <w:rPr>
        <w:rFonts w:ascii="Gilda Display" w:cs="Gilda Display" w:eastAsia="Gilda Display" w:hAnsi="Gilda Display"/>
        <w:color w:val="222222"/>
        <w:sz w:val="16"/>
        <w:szCs w:val="16"/>
      </w:rPr>
    </w:pPr>
    <w:r w:rsidDel="00000000" w:rsidR="00000000" w:rsidRPr="00000000">
      <w:rPr>
        <w:rFonts w:ascii="Gilda Display" w:cs="Gilda Display" w:eastAsia="Gilda Display" w:hAnsi="Gilda Display"/>
        <w:sz w:val="16"/>
        <w:szCs w:val="16"/>
      </w:rPr>
      <w:drawing>
        <wp:inline distB="114300" distT="114300" distL="114300" distR="114300">
          <wp:extent cx="286494" cy="3429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6494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Gilda Display" w:cs="Gilda Display" w:eastAsia="Gilda Display" w:hAnsi="Gilda Display"/>
        <w:sz w:val="16"/>
        <w:szCs w:val="16"/>
        <w:rtl w:val="0"/>
      </w:rPr>
      <w:t xml:space="preserve">Dental Nurse Network, </w:t>
    </w:r>
    <w:r w:rsidDel="00000000" w:rsidR="00000000" w:rsidRPr="00000000">
      <w:rPr>
        <w:rFonts w:ascii="Gilda Display" w:cs="Gilda Display" w:eastAsia="Gilda Display" w:hAnsi="Gilda Display"/>
        <w:color w:val="222222"/>
        <w:sz w:val="16"/>
        <w:szCs w:val="16"/>
        <w:rtl w:val="0"/>
      </w:rPr>
      <w:t xml:space="preserve">20-22 Wenlock Road, London, N1 7GU</w:t>
    </w:r>
  </w:p>
  <w:p w:rsidR="00000000" w:rsidDel="00000000" w:rsidP="00000000" w:rsidRDefault="00000000" w:rsidRPr="00000000" w14:paraId="00000073">
    <w:pPr>
      <w:jc w:val="center"/>
      <w:rPr>
        <w:rFonts w:ascii="Gilda Display" w:cs="Gilda Display" w:eastAsia="Gilda Display" w:hAnsi="Gilda Display"/>
        <w:color w:val="222222"/>
        <w:sz w:val="16"/>
        <w:szCs w:val="16"/>
      </w:rPr>
    </w:pPr>
    <w:r w:rsidDel="00000000" w:rsidR="00000000" w:rsidRPr="00000000">
      <w:rPr>
        <w:rFonts w:ascii="Gilda Display" w:cs="Gilda Display" w:eastAsia="Gilda Display" w:hAnsi="Gilda Display"/>
        <w:color w:val="222222"/>
        <w:sz w:val="16"/>
        <w:szCs w:val="16"/>
        <w:rtl w:val="0"/>
      </w:rPr>
      <w:t xml:space="preserve">Head Office: 020 7193 0584. Email:  info@dentalnursenetwork.com</w:t>
    </w:r>
  </w:p>
  <w:p w:rsidR="00000000" w:rsidDel="00000000" w:rsidP="00000000" w:rsidRDefault="00000000" w:rsidRPr="00000000" w14:paraId="0000007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widowControl w:val="0"/>
      <w:spacing w:line="240" w:lineRule="auto"/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Fonts w:ascii="Helvetica Neue" w:cs="Helvetica Neue" w:eastAsia="Helvetica Neue" w:hAnsi="Helvetica Neue"/>
      </w:rPr>
      <w:drawing>
        <wp:inline distB="114300" distT="114300" distL="114300" distR="114300">
          <wp:extent cx="2436987" cy="957263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36987" cy="9572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9" Type="http://schemas.openxmlformats.org/officeDocument/2006/relationships/font" Target="fonts/HelveticaNeue-boldItalic.ttf"/><Relationship Id="rId5" Type="http://schemas.openxmlformats.org/officeDocument/2006/relationships/font" Target="fonts/GildaDisplay-regular.ttf"/><Relationship Id="rId6" Type="http://schemas.openxmlformats.org/officeDocument/2006/relationships/font" Target="fonts/HelveticaNeue-regular.ttf"/><Relationship Id="rId7" Type="http://schemas.openxmlformats.org/officeDocument/2006/relationships/font" Target="fonts/HelveticaNeue-bold.ttf"/><Relationship Id="rId8" Type="http://schemas.openxmlformats.org/officeDocument/2006/relationships/font" Target="fonts/HelveticaNeue-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