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44"/>
          <w:szCs w:val="4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4"/>
          <w:szCs w:val="44"/>
          <w:u w:val="single"/>
          <w:rtl w:val="0"/>
        </w:rPr>
        <w:t xml:space="preserve">Personal Protective Equipment Practice Audit</w:t>
      </w:r>
    </w:p>
    <w:p w:rsidR="00000000" w:rsidDel="00000000" w:rsidP="00000000" w:rsidRDefault="00000000" w:rsidRPr="00000000" w14:paraId="00000001">
      <w:pPr>
        <w:jc w:val="center"/>
        <w:rPr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Dental Practice Name: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IPC Lead: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 of Audit: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Inspected Person:</w:t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21"/>
        <w:gridCol w:w="4621"/>
        <w:tblGridChange w:id="0">
          <w:tblGrid>
            <w:gridCol w:w="4621"/>
            <w:gridCol w:w="4621"/>
          </w:tblGrid>
        </w:tblGridChange>
      </w:tblGrid>
      <w:tr>
        <w:tc>
          <w:tcPr>
            <w:shd w:fill="49b8be" w:val="clear"/>
          </w:tcPr>
          <w:p w:rsidR="00000000" w:rsidDel="00000000" w:rsidP="00000000" w:rsidRDefault="00000000" w:rsidRPr="00000000" w14:paraId="0000000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Questions</w:t>
            </w:r>
          </w:p>
          <w:p w:rsidR="00000000" w:rsidDel="00000000" w:rsidP="00000000" w:rsidRDefault="00000000" w:rsidRPr="00000000" w14:paraId="0000000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IPC Lead Comments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the surgery, has the inspected person correctly worn: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Clinical clothing and shoes?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Mask?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Visor/goggles?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Single-use non-latex gloves?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When decontaminating instruments, has the inspected person worn: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 the above?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Apron?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Heavy-duty gloves?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(Dental Nurses/decontamination only )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 the inspected person state the temperature that clinical clothing is to be washed at?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Has clean clinical clothing been worn by the inspected person today?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Has the inspected person signed a laundry contract?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Has the inspected person worn clinical clothing outside the practice?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45"/>
        <w:gridCol w:w="2897"/>
        <w:tblGridChange w:id="0">
          <w:tblGrid>
            <w:gridCol w:w="6345"/>
            <w:gridCol w:w="2897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2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Registered Manager Comments: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Signed Registered Manager: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Date:</w:t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Signed IPC Lead: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Date:</w:t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Signed Inspected Person: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3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26293" cy="62198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6293" cy="6219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